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28" w:rsidRDefault="00AC2ABF" w:rsidP="008C3E28">
      <w:pPr>
        <w:spacing w:after="260" w:line="233" w:lineRule="auto"/>
        <w:ind w:left="5499"/>
        <w:jc w:val="right"/>
      </w:pPr>
      <w:r>
        <w:t xml:space="preserve">   </w:t>
      </w:r>
      <w:r w:rsidR="008C3E28">
        <w:rPr>
          <w:rFonts w:ascii="Times New Roman" w:eastAsia="Times New Roman" w:hAnsi="Times New Roman" w:cs="Times New Roman"/>
          <w:color w:val="181717"/>
          <w:sz w:val="20"/>
        </w:rPr>
        <w:t>Załącznik nr  5 do Zarządzenia nr 71/2019</w:t>
      </w:r>
      <w:r w:rsidR="008C3E28">
        <w:rPr>
          <w:rFonts w:ascii="Times New Roman" w:eastAsia="Times New Roman" w:hAnsi="Times New Roman" w:cs="Times New Roman"/>
          <w:color w:val="181717"/>
          <w:sz w:val="20"/>
        </w:rPr>
        <w:br/>
        <w:t>Wójta Gminy Sułoszowa</w:t>
      </w:r>
      <w:r w:rsidR="008C3E28">
        <w:rPr>
          <w:rFonts w:ascii="Times New Roman" w:eastAsia="Times New Roman" w:hAnsi="Times New Roman" w:cs="Times New Roman"/>
          <w:color w:val="181717"/>
          <w:sz w:val="20"/>
        </w:rPr>
        <w:br/>
        <w:t xml:space="preserve"> z dnia 2 grudnia 2019 r.</w:t>
      </w:r>
    </w:p>
    <w:p w:rsidR="00AC2ABF" w:rsidRDefault="00AC2ABF"/>
    <w:p w:rsidR="00AC2ABF" w:rsidRPr="008C3E28" w:rsidRDefault="00AC2ABF" w:rsidP="008C3E28">
      <w:pPr>
        <w:jc w:val="center"/>
        <w:rPr>
          <w:rFonts w:ascii="Times New Roman" w:hAnsi="Times New Roman" w:cs="Times New Roman"/>
          <w:b/>
          <w:bCs/>
        </w:rPr>
      </w:pPr>
      <w:r w:rsidRPr="008C3E28">
        <w:rPr>
          <w:rFonts w:ascii="Times New Roman" w:hAnsi="Times New Roman" w:cs="Times New Roman"/>
          <w:b/>
          <w:bCs/>
        </w:rPr>
        <w:t>Karta Indywidualnej oceny ofert</w:t>
      </w:r>
      <w:r w:rsidRPr="008C3E28">
        <w:rPr>
          <w:rFonts w:ascii="Times New Roman" w:hAnsi="Times New Roman" w:cs="Times New Roman"/>
          <w:b/>
          <w:bCs/>
        </w:rPr>
        <w:br/>
        <w:t xml:space="preserve">na realizację zadania publicznego z zakresu ustawy o pomocy społecznej pt.: „Prowadzenie Klubu Senior + na terenie Gminy Sułoszowa, w okresie od </w:t>
      </w:r>
      <w:r w:rsidRPr="008C3E28">
        <w:rPr>
          <w:rFonts w:ascii="Times New Roman" w:hAnsi="Times New Roman" w:cs="Times New Roman"/>
          <w:b/>
          <w:bCs/>
        </w:rPr>
        <w:br/>
        <w:t>dnia 1 stycznia 2020 r. do dnia 31 grudnia 2020 r.”</w:t>
      </w:r>
    </w:p>
    <w:p w:rsidR="00AC2ABF" w:rsidRDefault="00AC2ABF"/>
    <w:p w:rsidR="004A1BAC" w:rsidRDefault="00AC2AB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C3E28">
        <w:rPr>
          <w:rFonts w:ascii="Times New Roman" w:hAnsi="Times New Roman" w:cs="Times New Roman"/>
          <w:b/>
          <w:bCs/>
          <w:sz w:val="20"/>
          <w:szCs w:val="20"/>
        </w:rPr>
        <w:t>Imię i Nazwisko członka Komisji Konkursowej</w:t>
      </w:r>
      <w:r w:rsidR="004A1BAC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8C3E28">
        <w:rPr>
          <w:rFonts w:ascii="Times New Roman" w:hAnsi="Times New Roman" w:cs="Times New Roman"/>
          <w:b/>
          <w:bCs/>
          <w:sz w:val="20"/>
          <w:szCs w:val="20"/>
        </w:rPr>
        <w:t>………</w:t>
      </w:r>
      <w:r w:rsidR="004A1BAC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.............................................................................</w:t>
      </w:r>
    </w:p>
    <w:p w:rsidR="00AC2ABF" w:rsidRPr="008C3E28" w:rsidRDefault="00AC2AB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C3E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C3E28">
        <w:rPr>
          <w:rFonts w:ascii="Times New Roman" w:hAnsi="Times New Roman" w:cs="Times New Roman"/>
          <w:b/>
          <w:bCs/>
          <w:sz w:val="20"/>
          <w:szCs w:val="20"/>
        </w:rPr>
        <w:br/>
        <w:t>Numer członka Komisji Konkursowej</w:t>
      </w:r>
      <w:r w:rsidR="004A1B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3E28">
        <w:rPr>
          <w:rFonts w:ascii="Times New Roman" w:hAnsi="Times New Roman" w:cs="Times New Roman"/>
          <w:b/>
          <w:bCs/>
          <w:sz w:val="20"/>
          <w:szCs w:val="20"/>
        </w:rPr>
        <w:t>……….</w:t>
      </w:r>
      <w:r w:rsidR="004A1BAC">
        <w:rPr>
          <w:rFonts w:ascii="Times New Roman" w:hAnsi="Times New Roman" w:cs="Times New Roman"/>
          <w:b/>
          <w:bCs/>
          <w:sz w:val="20"/>
          <w:szCs w:val="20"/>
        </w:rPr>
        <w:t>......</w:t>
      </w:r>
    </w:p>
    <w:p w:rsidR="00AC2ABF" w:rsidRDefault="00AC2ABF">
      <w:r>
        <w:t xml:space="preserve">                                                                                                                                                                                                              Data posiedzenia Komisji………………………….</w:t>
      </w:r>
    </w:p>
    <w:tbl>
      <w:tblPr>
        <w:tblStyle w:val="Tabela-Siatka"/>
        <w:tblW w:w="0" w:type="auto"/>
        <w:tblLook w:val="04A0"/>
      </w:tblPr>
      <w:tblGrid>
        <w:gridCol w:w="562"/>
        <w:gridCol w:w="1985"/>
        <w:gridCol w:w="1095"/>
        <w:gridCol w:w="1557"/>
        <w:gridCol w:w="1548"/>
        <w:gridCol w:w="1728"/>
        <w:gridCol w:w="1469"/>
        <w:gridCol w:w="1348"/>
        <w:gridCol w:w="1349"/>
        <w:gridCol w:w="1559"/>
        <w:gridCol w:w="1188"/>
      </w:tblGrid>
      <w:tr w:rsidR="00950B89" w:rsidTr="008C3E28">
        <w:tc>
          <w:tcPr>
            <w:tcW w:w="562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85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Nazwa podmiotu</w:t>
            </w:r>
          </w:p>
        </w:tc>
        <w:tc>
          <w:tcPr>
            <w:tcW w:w="1095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Zgodność oferty z celami, tematyką konkursu</w:t>
            </w:r>
          </w:p>
        </w:tc>
        <w:tc>
          <w:tcPr>
            <w:tcW w:w="1557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Przydatność z punktu widzenia beneficjentów, planowane rezultaty</w:t>
            </w:r>
          </w:p>
        </w:tc>
        <w:tc>
          <w:tcPr>
            <w:tcW w:w="1548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Doświadczenie oferenta w realizacji podobnych zadań w poprzednich okresach</w:t>
            </w:r>
          </w:p>
        </w:tc>
        <w:tc>
          <w:tcPr>
            <w:tcW w:w="1728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Określenie zespołu realizującego zadanie</w:t>
            </w:r>
            <w:r w:rsidR="008C3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(liczba osób, wolontariuszy zaangażowanych w realizację zadania, kwalifikacje, uprawnienia, rozpisanie funkcji jego członków)</w:t>
            </w:r>
          </w:p>
        </w:tc>
        <w:tc>
          <w:tcPr>
            <w:tcW w:w="1469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Ocena realizacji zadań oferenta w okresie poprzednim, biorąc pod uwagę w szczególności: rzetelność, jakość wykonania zadania, terminowość oraz sposób rozliczenia dotacji</w:t>
            </w:r>
          </w:p>
        </w:tc>
        <w:tc>
          <w:tcPr>
            <w:tcW w:w="1348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Czytelność, klarowność struktury wydatków</w:t>
            </w:r>
          </w:p>
        </w:tc>
        <w:tc>
          <w:tcPr>
            <w:tcW w:w="1349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sz w:val="18"/>
                <w:szCs w:val="18"/>
              </w:rPr>
              <w:t>Rzetelność, realność, dokładność kalkulacji (czy budżet oferty uwzględnia koszty istotne, związane z realizacją zadania)</w:t>
            </w:r>
          </w:p>
        </w:tc>
        <w:tc>
          <w:tcPr>
            <w:tcW w:w="1559" w:type="dxa"/>
          </w:tcPr>
          <w:p w:rsidR="00950B89" w:rsidRPr="008C3E28" w:rsidRDefault="004A1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188" w:type="dxa"/>
          </w:tcPr>
          <w:p w:rsidR="00950B89" w:rsidRPr="008C3E28" w:rsidRDefault="00950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pkt. max 100</w:t>
            </w:r>
          </w:p>
        </w:tc>
      </w:tr>
      <w:tr w:rsidR="00950B89" w:rsidTr="008C3E28">
        <w:tc>
          <w:tcPr>
            <w:tcW w:w="562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8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8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9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8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11</w:t>
            </w:r>
          </w:p>
        </w:tc>
      </w:tr>
      <w:tr w:rsidR="00950B89" w:rsidTr="008C3E28">
        <w:trPr>
          <w:trHeight w:val="547"/>
        </w:trPr>
        <w:tc>
          <w:tcPr>
            <w:tcW w:w="562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1557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1548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728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1469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348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349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559" w:type="dxa"/>
          </w:tcPr>
          <w:p w:rsidR="00950B89" w:rsidRPr="008C3E28" w:rsidRDefault="008C3E28" w:rsidP="008C3E28">
            <w:pPr>
              <w:jc w:val="center"/>
              <w:rPr>
                <w:rFonts w:ascii="Times New Roman" w:hAnsi="Times New Roman" w:cs="Times New Roman"/>
              </w:rPr>
            </w:pPr>
            <w:r w:rsidRPr="008C3E28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188" w:type="dxa"/>
          </w:tcPr>
          <w:p w:rsidR="00950B89" w:rsidRPr="008C3E28" w:rsidRDefault="00950B89" w:rsidP="008C3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B89" w:rsidTr="008C3E28">
        <w:trPr>
          <w:trHeight w:val="697"/>
        </w:trPr>
        <w:tc>
          <w:tcPr>
            <w:tcW w:w="562" w:type="dxa"/>
          </w:tcPr>
          <w:p w:rsidR="00950B89" w:rsidRDefault="00950B89"/>
        </w:tc>
        <w:tc>
          <w:tcPr>
            <w:tcW w:w="1985" w:type="dxa"/>
          </w:tcPr>
          <w:p w:rsidR="00950B89" w:rsidRDefault="00950B89"/>
        </w:tc>
        <w:tc>
          <w:tcPr>
            <w:tcW w:w="1095" w:type="dxa"/>
          </w:tcPr>
          <w:p w:rsidR="00950B89" w:rsidRDefault="00950B89"/>
        </w:tc>
        <w:tc>
          <w:tcPr>
            <w:tcW w:w="1557" w:type="dxa"/>
          </w:tcPr>
          <w:p w:rsidR="00950B89" w:rsidRDefault="00950B89"/>
        </w:tc>
        <w:tc>
          <w:tcPr>
            <w:tcW w:w="1548" w:type="dxa"/>
          </w:tcPr>
          <w:p w:rsidR="00950B89" w:rsidRDefault="00950B89"/>
        </w:tc>
        <w:tc>
          <w:tcPr>
            <w:tcW w:w="1728" w:type="dxa"/>
          </w:tcPr>
          <w:p w:rsidR="00950B89" w:rsidRDefault="00950B89"/>
        </w:tc>
        <w:tc>
          <w:tcPr>
            <w:tcW w:w="1469" w:type="dxa"/>
          </w:tcPr>
          <w:p w:rsidR="00950B89" w:rsidRDefault="00950B89"/>
        </w:tc>
        <w:tc>
          <w:tcPr>
            <w:tcW w:w="1348" w:type="dxa"/>
          </w:tcPr>
          <w:p w:rsidR="00950B89" w:rsidRDefault="00950B89"/>
        </w:tc>
        <w:tc>
          <w:tcPr>
            <w:tcW w:w="1349" w:type="dxa"/>
          </w:tcPr>
          <w:p w:rsidR="00950B89" w:rsidRDefault="00950B89"/>
        </w:tc>
        <w:tc>
          <w:tcPr>
            <w:tcW w:w="1559" w:type="dxa"/>
          </w:tcPr>
          <w:p w:rsidR="00950B89" w:rsidRDefault="00950B89"/>
        </w:tc>
        <w:tc>
          <w:tcPr>
            <w:tcW w:w="1188" w:type="dxa"/>
          </w:tcPr>
          <w:p w:rsidR="00950B89" w:rsidRDefault="00950B89"/>
        </w:tc>
      </w:tr>
      <w:tr w:rsidR="00950B89" w:rsidTr="008C3E28">
        <w:trPr>
          <w:trHeight w:val="707"/>
        </w:trPr>
        <w:tc>
          <w:tcPr>
            <w:tcW w:w="562" w:type="dxa"/>
          </w:tcPr>
          <w:p w:rsidR="00950B89" w:rsidRDefault="00950B89"/>
        </w:tc>
        <w:tc>
          <w:tcPr>
            <w:tcW w:w="1985" w:type="dxa"/>
          </w:tcPr>
          <w:p w:rsidR="00950B89" w:rsidRDefault="00950B89"/>
        </w:tc>
        <w:tc>
          <w:tcPr>
            <w:tcW w:w="1095" w:type="dxa"/>
          </w:tcPr>
          <w:p w:rsidR="00950B89" w:rsidRDefault="00950B89"/>
        </w:tc>
        <w:tc>
          <w:tcPr>
            <w:tcW w:w="1557" w:type="dxa"/>
          </w:tcPr>
          <w:p w:rsidR="00950B89" w:rsidRDefault="00950B89"/>
        </w:tc>
        <w:tc>
          <w:tcPr>
            <w:tcW w:w="1548" w:type="dxa"/>
          </w:tcPr>
          <w:p w:rsidR="00950B89" w:rsidRDefault="00950B89"/>
        </w:tc>
        <w:tc>
          <w:tcPr>
            <w:tcW w:w="1728" w:type="dxa"/>
          </w:tcPr>
          <w:p w:rsidR="00950B89" w:rsidRDefault="00950B89"/>
        </w:tc>
        <w:tc>
          <w:tcPr>
            <w:tcW w:w="1469" w:type="dxa"/>
          </w:tcPr>
          <w:p w:rsidR="00950B89" w:rsidRDefault="00950B89"/>
        </w:tc>
        <w:tc>
          <w:tcPr>
            <w:tcW w:w="1348" w:type="dxa"/>
          </w:tcPr>
          <w:p w:rsidR="00950B89" w:rsidRDefault="00950B89"/>
        </w:tc>
        <w:tc>
          <w:tcPr>
            <w:tcW w:w="1349" w:type="dxa"/>
          </w:tcPr>
          <w:p w:rsidR="00950B89" w:rsidRDefault="00950B89"/>
        </w:tc>
        <w:tc>
          <w:tcPr>
            <w:tcW w:w="1559" w:type="dxa"/>
          </w:tcPr>
          <w:p w:rsidR="00950B89" w:rsidRDefault="00950B89"/>
        </w:tc>
        <w:tc>
          <w:tcPr>
            <w:tcW w:w="1188" w:type="dxa"/>
          </w:tcPr>
          <w:p w:rsidR="00950B89" w:rsidRDefault="00950B89"/>
        </w:tc>
      </w:tr>
      <w:tr w:rsidR="00950B89" w:rsidTr="008C3E28">
        <w:trPr>
          <w:trHeight w:val="846"/>
        </w:trPr>
        <w:tc>
          <w:tcPr>
            <w:tcW w:w="562" w:type="dxa"/>
          </w:tcPr>
          <w:p w:rsidR="00950B89" w:rsidRDefault="00950B89"/>
        </w:tc>
        <w:tc>
          <w:tcPr>
            <w:tcW w:w="1985" w:type="dxa"/>
          </w:tcPr>
          <w:p w:rsidR="00950B89" w:rsidRDefault="00950B89"/>
        </w:tc>
        <w:tc>
          <w:tcPr>
            <w:tcW w:w="1095" w:type="dxa"/>
          </w:tcPr>
          <w:p w:rsidR="00950B89" w:rsidRDefault="00950B89"/>
        </w:tc>
        <w:tc>
          <w:tcPr>
            <w:tcW w:w="1557" w:type="dxa"/>
          </w:tcPr>
          <w:p w:rsidR="00950B89" w:rsidRDefault="00950B89"/>
        </w:tc>
        <w:tc>
          <w:tcPr>
            <w:tcW w:w="1548" w:type="dxa"/>
          </w:tcPr>
          <w:p w:rsidR="00950B89" w:rsidRDefault="00950B89"/>
        </w:tc>
        <w:tc>
          <w:tcPr>
            <w:tcW w:w="1728" w:type="dxa"/>
          </w:tcPr>
          <w:p w:rsidR="00950B89" w:rsidRDefault="00950B89"/>
        </w:tc>
        <w:tc>
          <w:tcPr>
            <w:tcW w:w="1469" w:type="dxa"/>
          </w:tcPr>
          <w:p w:rsidR="00950B89" w:rsidRDefault="00950B89"/>
        </w:tc>
        <w:tc>
          <w:tcPr>
            <w:tcW w:w="1348" w:type="dxa"/>
          </w:tcPr>
          <w:p w:rsidR="00950B89" w:rsidRDefault="00950B89"/>
        </w:tc>
        <w:tc>
          <w:tcPr>
            <w:tcW w:w="1349" w:type="dxa"/>
          </w:tcPr>
          <w:p w:rsidR="00950B89" w:rsidRDefault="00950B89"/>
        </w:tc>
        <w:tc>
          <w:tcPr>
            <w:tcW w:w="1559" w:type="dxa"/>
          </w:tcPr>
          <w:p w:rsidR="00950B89" w:rsidRDefault="00950B89"/>
        </w:tc>
        <w:tc>
          <w:tcPr>
            <w:tcW w:w="1188" w:type="dxa"/>
          </w:tcPr>
          <w:p w:rsidR="00950B89" w:rsidRDefault="00950B89"/>
        </w:tc>
      </w:tr>
    </w:tbl>
    <w:p w:rsidR="00AC2ABF" w:rsidRDefault="00AC2ABF"/>
    <w:p w:rsidR="00AC2ABF" w:rsidRDefault="00AC2ABF"/>
    <w:sectPr w:rsidR="00AC2ABF" w:rsidSect="008C3E28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compat/>
  <w:rsids>
    <w:rsidRoot w:val="00AC2ABF"/>
    <w:rsid w:val="002D7DDB"/>
    <w:rsid w:val="004A1BAC"/>
    <w:rsid w:val="0057571C"/>
    <w:rsid w:val="005B0721"/>
    <w:rsid w:val="005B6EA3"/>
    <w:rsid w:val="0083515D"/>
    <w:rsid w:val="008C3E28"/>
    <w:rsid w:val="00950B89"/>
    <w:rsid w:val="00AC2ABF"/>
    <w:rsid w:val="00E8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2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1F649-F8F6-49B9-9206-A61D4764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gops</cp:lastModifiedBy>
  <cp:revision>2</cp:revision>
  <cp:lastPrinted>2019-12-04T11:29:00Z</cp:lastPrinted>
  <dcterms:created xsi:type="dcterms:W3CDTF">2019-12-04T11:04:00Z</dcterms:created>
  <dcterms:modified xsi:type="dcterms:W3CDTF">2019-12-04T12:50:00Z</dcterms:modified>
</cp:coreProperties>
</file>